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232" w14:textId="77777777" w:rsidR="000F70D3" w:rsidRDefault="000F70D3"/>
    <w:p w14:paraId="272C1323" w14:textId="77777777" w:rsidR="007527F7" w:rsidRDefault="007527F7"/>
    <w:p w14:paraId="140FD400" w14:textId="104889A8" w:rsidR="007527F7" w:rsidRDefault="007527F7" w:rsidP="007527F7">
      <w:pPr>
        <w:jc w:val="center"/>
        <w:rPr>
          <w:b/>
          <w:bCs/>
          <w:sz w:val="36"/>
          <w:szCs w:val="36"/>
        </w:rPr>
      </w:pPr>
      <w:r w:rsidRPr="007527F7">
        <w:rPr>
          <w:b/>
          <w:bCs/>
          <w:sz w:val="36"/>
          <w:szCs w:val="36"/>
        </w:rPr>
        <w:t>ALINAN KARARLAR</w:t>
      </w:r>
    </w:p>
    <w:p w14:paraId="5D9EB2DC" w14:textId="29F930C4" w:rsidR="007527F7" w:rsidRPr="007527F7" w:rsidRDefault="007527F7" w:rsidP="007527F7">
      <w:r w:rsidRPr="007527F7">
        <w:t>1.      2025/2026 Eğitim-Öğretim yılı ve sonraki yıllarda okula kayıt olacak ve okulun bir üniforması olmaması sebebiyle tüm sınıfların</w:t>
      </w:r>
      <w:r>
        <w:t xml:space="preserve"> (5,6,7,8.sınıflar)</w:t>
      </w:r>
      <w:r w:rsidRPr="007527F7">
        <w:t xml:space="preserve"> belirlenen standart kıyafetler okula devam etmesine</w:t>
      </w:r>
      <w:r>
        <w:t>,</w:t>
      </w:r>
    </w:p>
    <w:p w14:paraId="2C40868D" w14:textId="77777777" w:rsidR="007527F7" w:rsidRPr="007527F7" w:rsidRDefault="007527F7" w:rsidP="007527F7">
      <w:r w:rsidRPr="007527F7">
        <w:t>2.      Her kişi ve kuruluşa serbest rekabet ortamında fırsat eşitliği sağlamak amacıyla belirlenen kıyafetlerin okulun ilan panosu ile web sayfasında duyurulmasına,</w:t>
      </w:r>
    </w:p>
    <w:p w14:paraId="4276A6E4" w14:textId="77777777" w:rsidR="007527F7" w:rsidRPr="007527F7" w:rsidRDefault="007527F7" w:rsidP="007527F7">
      <w:r w:rsidRPr="007527F7">
        <w:t>3.      Anlaşmalı mağazamız bulunmamakta olup kıyafetler örneğine uygun olmak kaydıyla istenilen mağazalardan temin edilmesine,</w:t>
      </w:r>
    </w:p>
    <w:p w14:paraId="5CED403C" w14:textId="77777777" w:rsidR="007527F7" w:rsidRPr="007527F7" w:rsidRDefault="007527F7" w:rsidP="007527F7">
      <w:r w:rsidRPr="007527F7">
        <w:t>4.      Komisyon kararına uygun olmayan formanın kabul edilmemesine,</w:t>
      </w:r>
    </w:p>
    <w:p w14:paraId="14C61B9C" w14:textId="77777777" w:rsidR="007527F7" w:rsidRPr="007527F7" w:rsidRDefault="007527F7" w:rsidP="007527F7">
      <w:r w:rsidRPr="007527F7">
        <w:t>5.      Öğrenci kıyafet uygulaması yaz ve kış olarak uygulanmasına,</w:t>
      </w:r>
    </w:p>
    <w:p w14:paraId="0F1DF309" w14:textId="774D13A9" w:rsidR="007527F7" w:rsidRPr="007527F7" w:rsidRDefault="007527F7" w:rsidP="007527F7">
      <w:r w:rsidRPr="007527F7">
        <w:t>a.       Yaz uygulaması: 1 Mayıs–15 Ekim tarihleri arasında uygulanması</w:t>
      </w:r>
      <w:r>
        <w:t>na,</w:t>
      </w:r>
    </w:p>
    <w:p w14:paraId="0B015F10" w14:textId="62F824DE" w:rsidR="007527F7" w:rsidRPr="007527F7" w:rsidRDefault="007527F7" w:rsidP="007527F7">
      <w:r w:rsidRPr="007527F7">
        <w:t xml:space="preserve">b.      Kış </w:t>
      </w:r>
      <w:proofErr w:type="gramStart"/>
      <w:r w:rsidRPr="007527F7">
        <w:t>uygulaması:  15</w:t>
      </w:r>
      <w:proofErr w:type="gramEnd"/>
      <w:r w:rsidRPr="007527F7">
        <w:t xml:space="preserve"> Ekim–1 Mayıs tarihleri arasında uygulanması</w:t>
      </w:r>
      <w:r>
        <w:t>na,</w:t>
      </w:r>
    </w:p>
    <w:p w14:paraId="4EA8A488" w14:textId="77777777" w:rsidR="007527F7" w:rsidRPr="007527F7" w:rsidRDefault="007527F7" w:rsidP="007527F7">
      <w:r w:rsidRPr="007527F7">
        <w:t xml:space="preserve">c.       Erkek öğrenci; Yaz uygulaması: Pantolon, kısa kollu Tişört; Kış uygulaması: Pantolon, usun kollu Tişört, </w:t>
      </w:r>
      <w:proofErr w:type="spellStart"/>
      <w:proofErr w:type="gramStart"/>
      <w:r w:rsidRPr="007527F7">
        <w:t>Sweatshirt</w:t>
      </w:r>
      <w:proofErr w:type="spellEnd"/>
      <w:r w:rsidRPr="007527F7">
        <w:t>(</w:t>
      </w:r>
      <w:proofErr w:type="gramEnd"/>
      <w:r w:rsidRPr="007527F7">
        <w:t>zorunlu değil)</w:t>
      </w:r>
    </w:p>
    <w:p w14:paraId="36BCC654" w14:textId="5CBC77AD" w:rsidR="007527F7" w:rsidRPr="007527F7" w:rsidRDefault="007527F7" w:rsidP="007527F7">
      <w:r w:rsidRPr="007527F7">
        <w:t xml:space="preserve">d.      Kız </w:t>
      </w:r>
      <w:proofErr w:type="gramStart"/>
      <w:r w:rsidRPr="007527F7">
        <w:t>öğrenci ;</w:t>
      </w:r>
      <w:proofErr w:type="gramEnd"/>
      <w:r w:rsidRPr="007527F7">
        <w:t xml:space="preserve">  Yaz uygulaması: Pantolon, kısa kollu </w:t>
      </w:r>
      <w:proofErr w:type="gramStart"/>
      <w:r w:rsidRPr="007527F7">
        <w:t>Tişört  ;</w:t>
      </w:r>
      <w:proofErr w:type="gramEnd"/>
      <w:r w:rsidRPr="007527F7">
        <w:t xml:space="preserve">Kış uygulaması: Pantolon, uzun kollu Tişört, </w:t>
      </w:r>
      <w:proofErr w:type="spellStart"/>
      <w:proofErr w:type="gramStart"/>
      <w:r w:rsidRPr="007527F7">
        <w:t>Sweatshirt</w:t>
      </w:r>
      <w:proofErr w:type="spellEnd"/>
      <w:r w:rsidRPr="007527F7">
        <w:t>(</w:t>
      </w:r>
      <w:proofErr w:type="gramEnd"/>
      <w:r w:rsidRPr="007527F7">
        <w:t>zorunlu değil) giymeleri</w:t>
      </w:r>
      <w:r>
        <w:t>,</w:t>
      </w:r>
    </w:p>
    <w:p w14:paraId="031164F4" w14:textId="2F038201" w:rsidR="007527F7" w:rsidRPr="007527F7" w:rsidRDefault="007527F7" w:rsidP="007527F7">
      <w:r w:rsidRPr="007527F7">
        <w:t xml:space="preserve">6.      Kıyafetlerin </w:t>
      </w:r>
      <w:r>
        <w:t>renk seçimi; yeşil renkli, polo yakalı, manşetleri ve yakaları toprak rengi olan kısa kollu ve uzun kollu tişört, pantolonun da toprak renkli ve belden lastikli olması,</w:t>
      </w:r>
    </w:p>
    <w:p w14:paraId="4D5A8F59" w14:textId="77777777" w:rsidR="007527F7" w:rsidRPr="007527F7" w:rsidRDefault="007527F7" w:rsidP="007527F7">
      <w:r w:rsidRPr="007527F7">
        <w:t>7.      Millî Eğitim Bakanlığına bağlı resmî ve özel okul öncesi, ilkokul, ortaokul ve lise öğrencilerinin kılık ve kıyafetlerine dair yönetmeliğin kılık ve kıyafet sınırlamaları ile ilgili hükümlerin uygulanmasına,</w:t>
      </w:r>
    </w:p>
    <w:p w14:paraId="263A37B5" w14:textId="77777777" w:rsidR="007527F7" w:rsidRPr="007527F7" w:rsidRDefault="007527F7" w:rsidP="007527F7">
      <w:proofErr w:type="gramStart"/>
      <w:r w:rsidRPr="007527F7">
        <w:t>karar</w:t>
      </w:r>
      <w:proofErr w:type="gramEnd"/>
      <w:r w:rsidRPr="007527F7">
        <w:t xml:space="preserve"> verildi.</w:t>
      </w:r>
    </w:p>
    <w:p w14:paraId="22F94C63" w14:textId="77777777" w:rsidR="007527F7" w:rsidRPr="007527F7" w:rsidRDefault="007527F7" w:rsidP="007527F7"/>
    <w:sectPr w:rsidR="007527F7" w:rsidRPr="007527F7" w:rsidSect="00102773">
      <w:pgSz w:w="11906" w:h="16838"/>
      <w:pgMar w:top="57" w:right="244" w:bottom="5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B8"/>
    <w:rsid w:val="00040648"/>
    <w:rsid w:val="000F70D3"/>
    <w:rsid w:val="00102773"/>
    <w:rsid w:val="005D39A9"/>
    <w:rsid w:val="007527F7"/>
    <w:rsid w:val="007B21B8"/>
    <w:rsid w:val="00AC7053"/>
    <w:rsid w:val="00B25BC1"/>
    <w:rsid w:val="00D1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5BAA"/>
  <w15:chartTrackingRefBased/>
  <w15:docId w15:val="{D288072A-2249-454F-AE46-D710BB05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2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2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2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2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2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2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2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2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2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2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2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21B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21B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21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21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21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21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2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2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21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21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21B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2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21B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2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Company>KiNGHaZe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2025-06-11T16:42:00Z</dcterms:created>
  <dcterms:modified xsi:type="dcterms:W3CDTF">2025-06-11T16:49:00Z</dcterms:modified>
</cp:coreProperties>
</file>